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31EC" w14:textId="5DC8009B" w:rsidR="004B7695" w:rsidRPr="00AB031A" w:rsidRDefault="003F697A" w:rsidP="004B7695">
      <w:pPr>
        <w:jc w:val="center"/>
        <w:rPr>
          <w:rFonts w:ascii="Palatino" w:hAnsi="Palatino"/>
          <w:b/>
        </w:rPr>
      </w:pPr>
      <w:r>
        <w:rPr>
          <w:rFonts w:ascii="Palatino" w:hAnsi="Palatino"/>
          <w:noProof/>
        </w:rPr>
        <w:drawing>
          <wp:anchor distT="0" distB="0" distL="114300" distR="114300" simplePos="0" relativeHeight="251657728" behindDoc="0" locked="0" layoutInCell="1" allowOverlap="1" wp14:anchorId="4B69F08C" wp14:editId="63F8E076">
            <wp:simplePos x="0" y="0"/>
            <wp:positionH relativeFrom="column">
              <wp:posOffset>-3175</wp:posOffset>
            </wp:positionH>
            <wp:positionV relativeFrom="paragraph">
              <wp:posOffset>-273050</wp:posOffset>
            </wp:positionV>
            <wp:extent cx="1280160" cy="767080"/>
            <wp:effectExtent l="0" t="0" r="0" b="0"/>
            <wp:wrapNone/>
            <wp:docPr id="3" name="Picture 2" descr="NCSHAlogo2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SHAlogo2P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695" w:rsidRPr="00AB031A">
        <w:rPr>
          <w:rFonts w:ascii="Palatino" w:hAnsi="Palatino"/>
          <w:b/>
        </w:rPr>
        <w:t>National Council of State Housing Agencies</w:t>
      </w:r>
    </w:p>
    <w:p w14:paraId="3547EED8" w14:textId="1F69D752" w:rsidR="004B7695" w:rsidRPr="00AB031A" w:rsidRDefault="00CA5F9A" w:rsidP="004B7695">
      <w:pPr>
        <w:jc w:val="center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201</w:t>
      </w:r>
      <w:r w:rsidR="003F697A">
        <w:rPr>
          <w:rFonts w:ascii="Palatino" w:hAnsi="Palatino"/>
          <w:b/>
          <w:i/>
        </w:rPr>
        <w:t>9</w:t>
      </w:r>
      <w:r w:rsidR="004B7695" w:rsidRPr="00AB031A">
        <w:rPr>
          <w:rFonts w:ascii="Palatino" w:hAnsi="Palatino"/>
          <w:b/>
          <w:i/>
        </w:rPr>
        <w:t xml:space="preserve"> HFA Institute</w:t>
      </w:r>
    </w:p>
    <w:p w14:paraId="23A2B295" w14:textId="022D1F9B" w:rsidR="004B7695" w:rsidRPr="00AB031A" w:rsidRDefault="004B7695" w:rsidP="004B7695">
      <w:pPr>
        <w:jc w:val="center"/>
        <w:rPr>
          <w:rFonts w:ascii="Palatino" w:hAnsi="Palatino"/>
          <w:b/>
        </w:rPr>
      </w:pPr>
      <w:r w:rsidRPr="00AB031A">
        <w:rPr>
          <w:rFonts w:ascii="Palatino" w:hAnsi="Palatino"/>
          <w:b/>
        </w:rPr>
        <w:t xml:space="preserve">January </w:t>
      </w:r>
      <w:r w:rsidR="003F697A">
        <w:rPr>
          <w:rFonts w:ascii="Palatino" w:hAnsi="Palatino"/>
          <w:b/>
        </w:rPr>
        <w:t>13-18</w:t>
      </w:r>
      <w:r w:rsidR="00851CB4">
        <w:rPr>
          <w:rFonts w:ascii="Palatino" w:hAnsi="Palatino"/>
          <w:b/>
        </w:rPr>
        <w:t>, 201</w:t>
      </w:r>
      <w:r w:rsidR="003F697A">
        <w:rPr>
          <w:rFonts w:ascii="Palatino" w:hAnsi="Palatino"/>
          <w:b/>
        </w:rPr>
        <w:t>9</w:t>
      </w:r>
    </w:p>
    <w:p w14:paraId="33A9B700" w14:textId="77777777" w:rsidR="004B7695" w:rsidRPr="00AB031A" w:rsidRDefault="004B7695" w:rsidP="004B7695">
      <w:pPr>
        <w:jc w:val="center"/>
        <w:rPr>
          <w:rFonts w:ascii="Palatino" w:hAnsi="Palatino"/>
        </w:rPr>
      </w:pPr>
      <w:r w:rsidRPr="00AB031A">
        <w:rPr>
          <w:rFonts w:ascii="Palatino" w:hAnsi="Palatino"/>
          <w:b/>
        </w:rPr>
        <w:t>Washington, DC</w:t>
      </w:r>
    </w:p>
    <w:p w14:paraId="10DE4FAC" w14:textId="77777777" w:rsidR="004B7695" w:rsidRPr="00AB031A" w:rsidRDefault="004B7695" w:rsidP="004B7695">
      <w:pPr>
        <w:jc w:val="center"/>
        <w:rPr>
          <w:rFonts w:ascii="Palatino" w:hAnsi="Palatino"/>
          <w:sz w:val="22"/>
          <w:szCs w:val="22"/>
        </w:rPr>
      </w:pPr>
    </w:p>
    <w:p w14:paraId="3BA336B4" w14:textId="77777777" w:rsidR="004B7695" w:rsidRPr="00E7619B" w:rsidRDefault="004B7695" w:rsidP="004B7695">
      <w:pPr>
        <w:pStyle w:val="Heading2"/>
        <w:rPr>
          <w:rFonts w:ascii="Palatino" w:hAnsi="Palatino"/>
          <w:smallCaps/>
          <w:sz w:val="20"/>
          <w:szCs w:val="20"/>
        </w:rPr>
      </w:pPr>
      <w:r w:rsidRPr="00E7619B">
        <w:rPr>
          <w:rFonts w:ascii="Palatino" w:hAnsi="Palatino"/>
          <w:smallCaps/>
          <w:sz w:val="20"/>
          <w:szCs w:val="20"/>
        </w:rPr>
        <w:t>Shipping Instructions</w:t>
      </w:r>
    </w:p>
    <w:p w14:paraId="7F765A39" w14:textId="752EC43D" w:rsidR="004B7695" w:rsidRPr="00E7619B" w:rsidRDefault="004B7695" w:rsidP="004B7695">
      <w:pPr>
        <w:spacing w:after="120"/>
        <w:jc w:val="both"/>
        <w:rPr>
          <w:rFonts w:ascii="Palatino" w:hAnsi="Palatino"/>
          <w:sz w:val="20"/>
          <w:szCs w:val="20"/>
        </w:rPr>
      </w:pPr>
      <w:r w:rsidRPr="00E7619B">
        <w:rPr>
          <w:rFonts w:ascii="Palatino" w:hAnsi="Palatino"/>
          <w:sz w:val="20"/>
          <w:szCs w:val="20"/>
        </w:rPr>
        <w:t>All materia</w:t>
      </w:r>
      <w:r w:rsidR="00851CB4">
        <w:rPr>
          <w:rFonts w:ascii="Palatino" w:hAnsi="Palatino"/>
          <w:sz w:val="20"/>
          <w:szCs w:val="20"/>
        </w:rPr>
        <w:t>ls and handouts for NCSHA's 201</w:t>
      </w:r>
      <w:r w:rsidR="003F697A">
        <w:rPr>
          <w:rFonts w:ascii="Palatino" w:hAnsi="Palatino"/>
          <w:sz w:val="20"/>
          <w:szCs w:val="20"/>
        </w:rPr>
        <w:t>9</w:t>
      </w:r>
      <w:r w:rsidRPr="00E7619B">
        <w:rPr>
          <w:rFonts w:ascii="Palatino" w:hAnsi="Palatino"/>
          <w:sz w:val="20"/>
          <w:szCs w:val="20"/>
        </w:rPr>
        <w:t xml:space="preserve"> HFA Institute should be shipped </w:t>
      </w:r>
      <w:r w:rsidR="00F94884">
        <w:rPr>
          <w:rFonts w:ascii="Palatino" w:hAnsi="Palatino"/>
          <w:b/>
          <w:sz w:val="20"/>
          <w:szCs w:val="20"/>
        </w:rPr>
        <w:t>to arrive no earlier than 5</w:t>
      </w:r>
      <w:r w:rsidRPr="00E7619B">
        <w:rPr>
          <w:rFonts w:ascii="Palatino" w:hAnsi="Palatino"/>
          <w:b/>
          <w:sz w:val="20"/>
          <w:szCs w:val="20"/>
        </w:rPr>
        <w:t xml:space="preserve"> days prior to your arrival, </w:t>
      </w:r>
      <w:r w:rsidRPr="00E7619B">
        <w:rPr>
          <w:rFonts w:ascii="Palatino" w:hAnsi="Palatino"/>
          <w:sz w:val="20"/>
          <w:szCs w:val="20"/>
        </w:rPr>
        <w:t>to the conference hotel and labeled as follows:</w:t>
      </w:r>
    </w:p>
    <w:p w14:paraId="7A703DCE" w14:textId="77777777" w:rsidR="00E26C3A" w:rsidRDefault="00E26C3A" w:rsidP="004B7695">
      <w:pPr>
        <w:autoSpaceDE w:val="0"/>
        <w:autoSpaceDN w:val="0"/>
        <w:adjustRightInd w:val="0"/>
        <w:ind w:left="3240" w:hanging="1080"/>
        <w:rPr>
          <w:rFonts w:ascii="Palatino" w:hAnsi="Palatino" w:cs="Courier New"/>
          <w:b/>
          <w:color w:val="FF0000"/>
          <w:sz w:val="20"/>
          <w:szCs w:val="20"/>
          <w:u w:val="single"/>
        </w:rPr>
      </w:pPr>
      <w:r w:rsidRPr="00E7619B">
        <w:rPr>
          <w:rFonts w:ascii="Palatino" w:hAnsi="Palatino" w:cs="Courier New"/>
          <w:sz w:val="20"/>
          <w:szCs w:val="20"/>
        </w:rPr>
        <w:t xml:space="preserve">Hold For: </w:t>
      </w:r>
      <w:r w:rsidRPr="00E7619B">
        <w:rPr>
          <w:rFonts w:ascii="Palatino" w:hAnsi="Palatino" w:cs="Courier New"/>
          <w:b/>
          <w:color w:val="FF0000"/>
          <w:sz w:val="20"/>
          <w:szCs w:val="20"/>
          <w:u w:val="single"/>
        </w:rPr>
        <w:t>&lt;your name&gt;</w:t>
      </w:r>
      <w:r w:rsidRPr="00E7619B">
        <w:rPr>
          <w:rFonts w:ascii="Palatino" w:hAnsi="Palatino" w:cs="Courier New"/>
          <w:sz w:val="20"/>
          <w:szCs w:val="20"/>
        </w:rPr>
        <w:t xml:space="preserve">   Arrival: </w:t>
      </w:r>
      <w:r w:rsidRPr="00E7619B">
        <w:rPr>
          <w:rFonts w:ascii="Palatino" w:hAnsi="Palatino" w:cs="Courier New"/>
          <w:b/>
          <w:color w:val="FF0000"/>
          <w:sz w:val="20"/>
          <w:szCs w:val="20"/>
          <w:u w:val="single"/>
        </w:rPr>
        <w:t>&lt;your arrival date&gt;</w:t>
      </w:r>
    </w:p>
    <w:p w14:paraId="3F0006D7" w14:textId="161C458B" w:rsidR="00E26C3A" w:rsidRPr="00E7619B" w:rsidRDefault="00E26C3A" w:rsidP="00E26C3A">
      <w:pPr>
        <w:autoSpaceDE w:val="0"/>
        <w:autoSpaceDN w:val="0"/>
        <w:adjustRightInd w:val="0"/>
        <w:ind w:left="3240" w:hanging="1080"/>
        <w:rPr>
          <w:rFonts w:ascii="Palatino" w:hAnsi="Palatino" w:cs="Courier New"/>
          <w:sz w:val="20"/>
          <w:szCs w:val="20"/>
        </w:rPr>
      </w:pPr>
      <w:r w:rsidRPr="00E7619B">
        <w:rPr>
          <w:rFonts w:ascii="Palatino" w:hAnsi="Palatino" w:cs="Courier New"/>
          <w:sz w:val="20"/>
          <w:szCs w:val="20"/>
        </w:rPr>
        <w:t xml:space="preserve">Group Name: NCSHA’s </w:t>
      </w:r>
      <w:r w:rsidR="00851CB4">
        <w:rPr>
          <w:rFonts w:ascii="Palatino" w:hAnsi="Palatino" w:cs="Courier New"/>
          <w:sz w:val="20"/>
          <w:szCs w:val="20"/>
        </w:rPr>
        <w:t>201</w:t>
      </w:r>
      <w:r w:rsidR="003F697A">
        <w:rPr>
          <w:rFonts w:ascii="Palatino" w:hAnsi="Palatino" w:cs="Courier New"/>
          <w:sz w:val="20"/>
          <w:szCs w:val="20"/>
        </w:rPr>
        <w:t>9</w:t>
      </w:r>
      <w:r w:rsidRPr="00E7619B">
        <w:rPr>
          <w:rFonts w:ascii="Palatino" w:hAnsi="Palatino" w:cs="Courier New"/>
          <w:sz w:val="20"/>
          <w:szCs w:val="20"/>
        </w:rPr>
        <w:t xml:space="preserve"> HFA Institute (January </w:t>
      </w:r>
      <w:r w:rsidR="003F697A">
        <w:rPr>
          <w:rFonts w:ascii="Palatino" w:hAnsi="Palatino" w:cs="Courier New"/>
          <w:sz w:val="20"/>
          <w:szCs w:val="20"/>
        </w:rPr>
        <w:t>13-18</w:t>
      </w:r>
      <w:bookmarkStart w:id="0" w:name="_GoBack"/>
      <w:bookmarkEnd w:id="0"/>
      <w:r w:rsidRPr="00E7619B">
        <w:rPr>
          <w:rFonts w:ascii="Palatino" w:hAnsi="Palatino" w:cs="Courier New"/>
          <w:sz w:val="20"/>
          <w:szCs w:val="20"/>
        </w:rPr>
        <w:t>)</w:t>
      </w:r>
    </w:p>
    <w:p w14:paraId="7F133B72" w14:textId="77777777" w:rsidR="00E26C3A" w:rsidRPr="00E7619B" w:rsidRDefault="00E26C3A" w:rsidP="00E26C3A">
      <w:pPr>
        <w:autoSpaceDE w:val="0"/>
        <w:autoSpaceDN w:val="0"/>
        <w:adjustRightInd w:val="0"/>
        <w:ind w:left="3240" w:hanging="1080"/>
        <w:rPr>
          <w:rFonts w:ascii="Palatino" w:hAnsi="Palatino" w:cs="Courier New"/>
          <w:sz w:val="20"/>
          <w:szCs w:val="20"/>
        </w:rPr>
      </w:pPr>
      <w:r>
        <w:rPr>
          <w:rFonts w:ascii="Palatino" w:hAnsi="Palatino" w:cs="Courier New"/>
          <w:sz w:val="20"/>
          <w:szCs w:val="20"/>
        </w:rPr>
        <w:t>c/o</w:t>
      </w:r>
      <w:r w:rsidRPr="00F82D14">
        <w:rPr>
          <w:rFonts w:ascii="Palatino" w:hAnsi="Palatino" w:cs="Courier New"/>
          <w:sz w:val="20"/>
          <w:szCs w:val="20"/>
        </w:rPr>
        <w:t xml:space="preserve"> </w:t>
      </w:r>
      <w:r w:rsidR="00034F5C">
        <w:rPr>
          <w:rFonts w:ascii="Palatino" w:hAnsi="Palatino" w:cs="Courier New"/>
          <w:sz w:val="20"/>
          <w:szCs w:val="20"/>
        </w:rPr>
        <w:t xml:space="preserve">FedEx Office at </w:t>
      </w:r>
      <w:r w:rsidR="00851CB4">
        <w:rPr>
          <w:rFonts w:ascii="Palatino" w:hAnsi="Palatino" w:cs="Courier New"/>
          <w:sz w:val="20"/>
          <w:szCs w:val="20"/>
        </w:rPr>
        <w:t xml:space="preserve">JW Marriott </w:t>
      </w:r>
      <w:r w:rsidR="00034F5C">
        <w:rPr>
          <w:rFonts w:ascii="Palatino" w:hAnsi="Palatino" w:cs="Courier New"/>
          <w:sz w:val="20"/>
          <w:szCs w:val="20"/>
        </w:rPr>
        <w:t>Washington</w:t>
      </w:r>
      <w:r w:rsidR="00851CB4">
        <w:rPr>
          <w:rFonts w:ascii="Palatino" w:hAnsi="Palatino" w:cs="Courier New"/>
          <w:sz w:val="20"/>
          <w:szCs w:val="20"/>
        </w:rPr>
        <w:t>,</w:t>
      </w:r>
      <w:r w:rsidR="00034F5C">
        <w:rPr>
          <w:rFonts w:ascii="Palatino" w:hAnsi="Palatino" w:cs="Courier New"/>
          <w:sz w:val="20"/>
          <w:szCs w:val="20"/>
        </w:rPr>
        <w:t xml:space="preserve"> DC </w:t>
      </w:r>
    </w:p>
    <w:p w14:paraId="1FDC8059" w14:textId="77777777" w:rsidR="004B7695" w:rsidRPr="00E7619B" w:rsidRDefault="004B7695" w:rsidP="004B7695">
      <w:pPr>
        <w:autoSpaceDE w:val="0"/>
        <w:autoSpaceDN w:val="0"/>
        <w:adjustRightInd w:val="0"/>
        <w:ind w:left="3240" w:hanging="1080"/>
        <w:rPr>
          <w:rFonts w:ascii="Palatino" w:hAnsi="Palatino"/>
          <w:sz w:val="20"/>
          <w:szCs w:val="20"/>
        </w:rPr>
      </w:pPr>
      <w:r w:rsidRPr="00E7619B">
        <w:rPr>
          <w:rFonts w:ascii="Palatino" w:hAnsi="Palatino"/>
          <w:sz w:val="20"/>
          <w:szCs w:val="20"/>
        </w:rPr>
        <w:t xml:space="preserve">JW Marriott </w:t>
      </w:r>
      <w:r w:rsidR="005834B0">
        <w:rPr>
          <w:rFonts w:ascii="Palatino" w:hAnsi="Palatino"/>
          <w:sz w:val="20"/>
          <w:szCs w:val="20"/>
        </w:rPr>
        <w:t>Washington</w:t>
      </w:r>
      <w:r w:rsidR="00CA5F9A">
        <w:rPr>
          <w:rFonts w:ascii="Palatino" w:hAnsi="Palatino"/>
          <w:sz w:val="20"/>
          <w:szCs w:val="20"/>
        </w:rPr>
        <w:t>,</w:t>
      </w:r>
      <w:r w:rsidR="005834B0">
        <w:rPr>
          <w:rFonts w:ascii="Palatino" w:hAnsi="Palatino"/>
          <w:sz w:val="20"/>
          <w:szCs w:val="20"/>
        </w:rPr>
        <w:t xml:space="preserve"> DC</w:t>
      </w:r>
    </w:p>
    <w:p w14:paraId="69349A97" w14:textId="77777777" w:rsidR="004B7695" w:rsidRPr="00E7619B" w:rsidRDefault="004B7695" w:rsidP="004B7695">
      <w:pPr>
        <w:autoSpaceDE w:val="0"/>
        <w:autoSpaceDN w:val="0"/>
        <w:adjustRightInd w:val="0"/>
        <w:ind w:left="3240" w:hanging="1080"/>
        <w:rPr>
          <w:rFonts w:ascii="Palatino" w:hAnsi="Palatino"/>
          <w:sz w:val="20"/>
          <w:szCs w:val="20"/>
        </w:rPr>
      </w:pPr>
      <w:r w:rsidRPr="00E7619B">
        <w:rPr>
          <w:rFonts w:ascii="Palatino" w:hAnsi="Palatino"/>
          <w:sz w:val="20"/>
          <w:szCs w:val="20"/>
        </w:rPr>
        <w:t xml:space="preserve">1331 Pennsylvania Avenue, NW </w:t>
      </w:r>
    </w:p>
    <w:p w14:paraId="221B7EE7" w14:textId="77777777" w:rsidR="004B7695" w:rsidRPr="00E7619B" w:rsidRDefault="004B7695" w:rsidP="004B7695">
      <w:pPr>
        <w:autoSpaceDE w:val="0"/>
        <w:autoSpaceDN w:val="0"/>
        <w:adjustRightInd w:val="0"/>
        <w:ind w:left="3240" w:hanging="1080"/>
        <w:rPr>
          <w:rFonts w:ascii="Palatino" w:hAnsi="Palatino"/>
          <w:sz w:val="20"/>
          <w:szCs w:val="20"/>
        </w:rPr>
      </w:pPr>
      <w:r w:rsidRPr="00E7619B">
        <w:rPr>
          <w:rFonts w:ascii="Palatino" w:hAnsi="Palatino"/>
          <w:sz w:val="20"/>
          <w:szCs w:val="20"/>
        </w:rPr>
        <w:t>Washington, D.C. 20004</w:t>
      </w:r>
    </w:p>
    <w:p w14:paraId="13E03AEA" w14:textId="77777777" w:rsidR="004B7695" w:rsidRPr="00E7619B" w:rsidRDefault="004B7695" w:rsidP="004B7695">
      <w:pPr>
        <w:autoSpaceDE w:val="0"/>
        <w:autoSpaceDN w:val="0"/>
        <w:adjustRightInd w:val="0"/>
        <w:ind w:left="1440" w:firstLine="720"/>
        <w:rPr>
          <w:rFonts w:ascii="Palatino" w:hAnsi="Palatino" w:cs="Courier New"/>
          <w:sz w:val="20"/>
          <w:szCs w:val="20"/>
        </w:rPr>
      </w:pPr>
      <w:r w:rsidRPr="00E7619B">
        <w:rPr>
          <w:rFonts w:ascii="Palatino" w:hAnsi="Palatino" w:cs="Courier New"/>
          <w:sz w:val="20"/>
          <w:szCs w:val="20"/>
        </w:rPr>
        <w:t>Box ____of____</w:t>
      </w:r>
    </w:p>
    <w:p w14:paraId="1C40D211" w14:textId="77777777" w:rsidR="004B7695" w:rsidRPr="00092AFB" w:rsidRDefault="004B7695" w:rsidP="004B7695">
      <w:pPr>
        <w:autoSpaceDE w:val="0"/>
        <w:autoSpaceDN w:val="0"/>
        <w:adjustRightInd w:val="0"/>
        <w:spacing w:before="120"/>
        <w:rPr>
          <w:rFonts w:ascii="Palatino" w:hAnsi="Palatino"/>
          <w:sz w:val="20"/>
          <w:szCs w:val="20"/>
        </w:rPr>
      </w:pPr>
      <w:r w:rsidRPr="00E7619B">
        <w:rPr>
          <w:rFonts w:ascii="Palatino" w:hAnsi="Palatino"/>
          <w:sz w:val="20"/>
          <w:szCs w:val="20"/>
        </w:rPr>
        <w:t xml:space="preserve">Please also include your return address on the shipping label.  If you have any questions in advance of the meeting or to check on shipment arrival, contact </w:t>
      </w:r>
      <w:r w:rsidR="00034F5C">
        <w:rPr>
          <w:rFonts w:ascii="Palatino" w:hAnsi="Palatino"/>
          <w:sz w:val="20"/>
          <w:szCs w:val="20"/>
        </w:rPr>
        <w:t>Victoria Lewis</w:t>
      </w:r>
      <w:r w:rsidRPr="00092AFB">
        <w:rPr>
          <w:rFonts w:ascii="Palatino" w:hAnsi="Palatino"/>
          <w:sz w:val="20"/>
          <w:szCs w:val="20"/>
        </w:rPr>
        <w:t xml:space="preserve"> in the </w:t>
      </w:r>
      <w:r w:rsidR="00034F5C">
        <w:rPr>
          <w:rFonts w:ascii="Palatino" w:hAnsi="Palatino"/>
          <w:sz w:val="20"/>
          <w:szCs w:val="20"/>
        </w:rPr>
        <w:t>FedEx office</w:t>
      </w:r>
      <w:r w:rsidRPr="00092AFB">
        <w:rPr>
          <w:rFonts w:ascii="Palatino" w:hAnsi="Palatino"/>
          <w:sz w:val="20"/>
          <w:szCs w:val="20"/>
        </w:rPr>
        <w:t xml:space="preserve"> at </w:t>
      </w:r>
      <w:r w:rsidRPr="008A67DB">
        <w:rPr>
          <w:rFonts w:ascii="Palatino" w:hAnsi="Palatino"/>
          <w:sz w:val="20"/>
          <w:szCs w:val="20"/>
        </w:rPr>
        <w:t>202-</w:t>
      </w:r>
      <w:r w:rsidR="00034F5C" w:rsidRPr="008A67DB">
        <w:rPr>
          <w:rFonts w:ascii="Palatino" w:hAnsi="Palatino"/>
          <w:sz w:val="20"/>
          <w:szCs w:val="20"/>
        </w:rPr>
        <w:t>347</w:t>
      </w:r>
      <w:r w:rsidRPr="008A67DB">
        <w:rPr>
          <w:rFonts w:ascii="Palatino" w:hAnsi="Palatino"/>
          <w:sz w:val="20"/>
          <w:szCs w:val="20"/>
        </w:rPr>
        <w:t>-13</w:t>
      </w:r>
      <w:r w:rsidR="00034F5C" w:rsidRPr="008A67DB">
        <w:rPr>
          <w:rFonts w:ascii="Palatino" w:hAnsi="Palatino"/>
          <w:sz w:val="20"/>
          <w:szCs w:val="20"/>
        </w:rPr>
        <w:t>51</w:t>
      </w:r>
      <w:r w:rsidR="00E26C3A" w:rsidRPr="008A67DB">
        <w:rPr>
          <w:rFonts w:ascii="Palatino" w:hAnsi="Palatino"/>
          <w:sz w:val="20"/>
          <w:szCs w:val="20"/>
        </w:rPr>
        <w:t>.</w:t>
      </w:r>
    </w:p>
    <w:p w14:paraId="7DC78C58" w14:textId="77777777" w:rsidR="004B7695" w:rsidRPr="00092AFB" w:rsidRDefault="004B7695" w:rsidP="004B7695">
      <w:pPr>
        <w:autoSpaceDE w:val="0"/>
        <w:autoSpaceDN w:val="0"/>
        <w:adjustRightInd w:val="0"/>
        <w:rPr>
          <w:rFonts w:ascii="Palatino" w:hAnsi="Palatino" w:cs="Courier New"/>
          <w:sz w:val="20"/>
          <w:szCs w:val="20"/>
        </w:rPr>
      </w:pPr>
    </w:p>
    <w:p w14:paraId="6B6018AF" w14:textId="77777777" w:rsidR="004B7695" w:rsidRDefault="004B7695" w:rsidP="004B7695">
      <w:pPr>
        <w:pStyle w:val="BodyText"/>
        <w:rPr>
          <w:rFonts w:ascii="Palatino" w:hAnsi="Palatino"/>
          <w:sz w:val="20"/>
          <w:szCs w:val="20"/>
          <w:lang w:val="en-US"/>
        </w:rPr>
      </w:pPr>
      <w:r w:rsidRPr="00092AFB">
        <w:rPr>
          <w:rFonts w:ascii="Palatino" w:hAnsi="Palatino"/>
          <w:b/>
          <w:bCs/>
          <w:sz w:val="20"/>
          <w:szCs w:val="20"/>
        </w:rPr>
        <w:t>Due to the high volume of materials sent to the meeting, NCSHA is unable to handle boxes or their contents on site.</w:t>
      </w:r>
      <w:r w:rsidRPr="00092AFB">
        <w:rPr>
          <w:rFonts w:ascii="Palatino" w:hAnsi="Palatino"/>
          <w:sz w:val="20"/>
          <w:szCs w:val="20"/>
        </w:rPr>
        <w:t xml:space="preserve">  To have your package delivered when you arrive at the hotel, please contact the Receiving Department at extension </w:t>
      </w:r>
      <w:r w:rsidRPr="008A67DB">
        <w:rPr>
          <w:rFonts w:ascii="Palatino" w:hAnsi="Palatino"/>
          <w:sz w:val="20"/>
          <w:szCs w:val="20"/>
        </w:rPr>
        <w:t>6671</w:t>
      </w:r>
      <w:r w:rsidRPr="00092AFB">
        <w:rPr>
          <w:rFonts w:ascii="Palatino" w:hAnsi="Palatino"/>
          <w:sz w:val="20"/>
          <w:szCs w:val="20"/>
        </w:rPr>
        <w:t xml:space="preserve">. (Packages can be delivered 24 hrs)  Please allow 45 – 60 minutes for delivery time.  To expedite the process, please be sure to have the appropriate tracking information with you.  </w:t>
      </w:r>
      <w:r w:rsidRPr="00092AFB">
        <w:rPr>
          <w:rFonts w:ascii="Palatino" w:hAnsi="Palatino"/>
          <w:b/>
          <w:sz w:val="20"/>
          <w:szCs w:val="20"/>
        </w:rPr>
        <w:t>You must be present to accept the delivery.</w:t>
      </w:r>
      <w:r w:rsidRPr="00092AFB">
        <w:rPr>
          <w:rFonts w:ascii="Palatino" w:hAnsi="Palatino"/>
          <w:sz w:val="20"/>
          <w:szCs w:val="20"/>
        </w:rPr>
        <w:t xml:space="preserve">  Most importantly, don’t forget to bring your handouts to the session at which you are speaking.</w:t>
      </w:r>
    </w:p>
    <w:p w14:paraId="609FD035" w14:textId="77777777" w:rsidR="00A7392E" w:rsidRPr="00A7392E" w:rsidRDefault="00A7392E" w:rsidP="004B7695">
      <w:pPr>
        <w:pStyle w:val="BodyText"/>
        <w:rPr>
          <w:rFonts w:ascii="Palatino" w:hAnsi="Palatino"/>
          <w:sz w:val="20"/>
          <w:szCs w:val="20"/>
          <w:lang w:val="en-US"/>
        </w:rPr>
      </w:pPr>
    </w:p>
    <w:tbl>
      <w:tblPr>
        <w:tblW w:w="991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4B7695" w:rsidRPr="00092AFB" w14:paraId="0B68EDCD" w14:textId="77777777" w:rsidTr="008A67DB">
        <w:trPr>
          <w:trHeight w:val="2761"/>
        </w:trPr>
        <w:tc>
          <w:tcPr>
            <w:tcW w:w="9918" w:type="dxa"/>
          </w:tcPr>
          <w:p w14:paraId="6E036AFA" w14:textId="77777777" w:rsidR="008A67DB" w:rsidRDefault="004B7695" w:rsidP="008A67DB">
            <w:pPr>
              <w:tabs>
                <w:tab w:val="left" w:pos="360"/>
                <w:tab w:val="right" w:leader="dot" w:pos="4500"/>
              </w:tabs>
              <w:ind w:right="-432"/>
              <w:rPr>
                <w:rFonts w:ascii="Palatino Linotype" w:hAnsi="Palatino Linotype"/>
                <w:sz w:val="20"/>
                <w:szCs w:val="20"/>
              </w:rPr>
            </w:pPr>
            <w:r w:rsidRPr="008A67DB">
              <w:rPr>
                <w:rFonts w:ascii="Palatino Linotype" w:hAnsi="Palatino Linotype"/>
                <w:sz w:val="20"/>
                <w:szCs w:val="20"/>
              </w:rPr>
              <w:t>Receiving Packages – Handling</w:t>
            </w:r>
            <w:r w:rsidR="00F94884">
              <w:rPr>
                <w:rFonts w:ascii="Palatino Linotype" w:hAnsi="Palatino Linotype"/>
                <w:sz w:val="20"/>
                <w:szCs w:val="20"/>
              </w:rPr>
              <w:t xml:space="preserve"> and Storage</w:t>
            </w:r>
            <w:r w:rsidRPr="008A67DB">
              <w:rPr>
                <w:rFonts w:ascii="Palatino Linotype" w:hAnsi="Palatino Linotype"/>
                <w:sz w:val="20"/>
                <w:szCs w:val="20"/>
              </w:rPr>
              <w:t xml:space="preserve"> Fees for incoming packages are as follows:</w:t>
            </w:r>
          </w:p>
          <w:p w14:paraId="142BDDFA" w14:textId="77777777" w:rsidR="008A67DB" w:rsidRPr="008A67DB" w:rsidRDefault="008A67DB" w:rsidP="008A67DB">
            <w:pPr>
              <w:tabs>
                <w:tab w:val="left" w:pos="360"/>
                <w:tab w:val="right" w:leader="dot" w:pos="4500"/>
              </w:tabs>
              <w:ind w:right="-432"/>
              <w:rPr>
                <w:rFonts w:ascii="Palatino Linotype" w:hAnsi="Palatino Linotype"/>
                <w:sz w:val="10"/>
                <w:szCs w:val="20"/>
              </w:rPr>
            </w:pPr>
          </w:p>
          <w:p w14:paraId="71EF7BAF" w14:textId="76BCEC4F" w:rsidR="00034F5C" w:rsidRPr="008A67DB" w:rsidRDefault="003F697A" w:rsidP="008A67DB">
            <w:pPr>
              <w:tabs>
                <w:tab w:val="left" w:pos="360"/>
                <w:tab w:val="right" w:leader="dot" w:pos="4500"/>
              </w:tabs>
              <w:ind w:right="-432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A67DB">
              <w:rPr>
                <w:noProof/>
              </w:rPr>
              <w:drawing>
                <wp:inline distT="0" distB="0" distL="0" distR="0" wp14:anchorId="3A3E0DB1" wp14:editId="35436D17">
                  <wp:extent cx="5478145" cy="2822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45" cy="282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78373" w14:textId="77777777" w:rsidR="004B7695" w:rsidRPr="00756949" w:rsidRDefault="004B7695" w:rsidP="004B7695">
      <w:pPr>
        <w:pStyle w:val="Heading2"/>
        <w:rPr>
          <w:rFonts w:ascii="Palatino" w:hAnsi="Palatino"/>
          <w:smallCaps/>
          <w:sz w:val="20"/>
          <w:szCs w:val="20"/>
        </w:rPr>
      </w:pPr>
      <w:r w:rsidRPr="00756949">
        <w:rPr>
          <w:rFonts w:ascii="Palatino" w:hAnsi="Palatino"/>
          <w:smallCaps/>
          <w:sz w:val="20"/>
          <w:szCs w:val="20"/>
        </w:rPr>
        <w:t>Business Center</w:t>
      </w:r>
    </w:p>
    <w:p w14:paraId="2AFAB28A" w14:textId="77777777" w:rsidR="004B7695" w:rsidRPr="00756949" w:rsidRDefault="004B7695" w:rsidP="004B7695">
      <w:pPr>
        <w:autoSpaceDE w:val="0"/>
        <w:autoSpaceDN w:val="0"/>
        <w:adjustRightInd w:val="0"/>
        <w:spacing w:before="120" w:after="120"/>
        <w:rPr>
          <w:rFonts w:ascii="Palatino" w:hAnsi="Palatino"/>
          <w:sz w:val="20"/>
          <w:szCs w:val="20"/>
        </w:rPr>
      </w:pPr>
      <w:r w:rsidRPr="00756949">
        <w:rPr>
          <w:rFonts w:ascii="Palatino" w:hAnsi="Palatino"/>
          <w:sz w:val="20"/>
          <w:szCs w:val="20"/>
        </w:rPr>
        <w:t xml:space="preserve">The FedEx Office Print and Ship Center in the JW Marriott is equipped to handle your computer, photocopying, and printing needs.  </w:t>
      </w:r>
      <w:r>
        <w:rPr>
          <w:rFonts w:ascii="Palatino" w:hAnsi="Palatino"/>
          <w:sz w:val="20"/>
          <w:szCs w:val="20"/>
        </w:rPr>
        <w:t xml:space="preserve">Even when closed, guests still have access to computer and copying services.  </w:t>
      </w:r>
      <w:r w:rsidRPr="00756949">
        <w:rPr>
          <w:rFonts w:ascii="Palatino" w:hAnsi="Palatino"/>
          <w:sz w:val="20"/>
          <w:szCs w:val="20"/>
        </w:rPr>
        <w:t xml:space="preserve">For more information, please contact the </w:t>
      </w:r>
      <w:r>
        <w:rPr>
          <w:rFonts w:ascii="Palatino" w:hAnsi="Palatino"/>
          <w:sz w:val="20"/>
          <w:szCs w:val="20"/>
        </w:rPr>
        <w:t>Print and Ship Center</w:t>
      </w:r>
      <w:r w:rsidRPr="00756949">
        <w:rPr>
          <w:rFonts w:ascii="Palatino" w:hAnsi="Palatino"/>
          <w:sz w:val="20"/>
          <w:szCs w:val="20"/>
        </w:rPr>
        <w:t xml:space="preserve"> directly as follows: </w:t>
      </w:r>
      <w:r>
        <w:rPr>
          <w:rFonts w:ascii="Palatino" w:hAnsi="Palatino"/>
          <w:sz w:val="20"/>
          <w:szCs w:val="20"/>
        </w:rPr>
        <w:t xml:space="preserve"> </w:t>
      </w: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3908"/>
        <w:gridCol w:w="6170"/>
      </w:tblGrid>
      <w:tr w:rsidR="004B7695" w:rsidRPr="00E7619B" w14:paraId="21208763" w14:textId="77777777" w:rsidTr="00E64414">
        <w:trPr>
          <w:trHeight w:val="964"/>
          <w:hidden/>
        </w:trPr>
        <w:tc>
          <w:tcPr>
            <w:tcW w:w="3908" w:type="dxa"/>
          </w:tcPr>
          <w:p w14:paraId="6EA010DA" w14:textId="77777777" w:rsidR="004B7695" w:rsidRPr="008A67DB" w:rsidRDefault="004B7695" w:rsidP="00944E84">
            <w:pPr>
              <w:rPr>
                <w:rStyle w:val="phonenumber"/>
                <w:rFonts w:ascii="Palatino" w:hAnsi="Palatino"/>
                <w:sz w:val="20"/>
                <w:szCs w:val="20"/>
              </w:rPr>
            </w:pPr>
            <w:r w:rsidRPr="008A67DB">
              <w:rPr>
                <w:rStyle w:val="phonenumber"/>
                <w:rFonts w:ascii="Arial" w:hAnsi="Arial" w:cs="Arial"/>
                <w:vanish/>
                <w:color w:val="666666"/>
                <w:sz w:val="19"/>
                <w:szCs w:val="19"/>
              </w:rPr>
              <w:t>202.347.1351202.347.1351202.347.1351</w:t>
            </w:r>
            <w:r w:rsidRPr="008A67DB">
              <w:rPr>
                <w:rFonts w:ascii="Palatino" w:hAnsi="Palatino"/>
                <w:sz w:val="20"/>
                <w:szCs w:val="20"/>
              </w:rPr>
              <w:t>Onsite Contact</w:t>
            </w:r>
            <w:r w:rsidRPr="008A67DB">
              <w:rPr>
                <w:rStyle w:val="phonenumber"/>
                <w:rFonts w:ascii="Arial" w:hAnsi="Arial" w:cs="Arial"/>
                <w:color w:val="666666"/>
                <w:sz w:val="19"/>
                <w:szCs w:val="19"/>
              </w:rPr>
              <w:t xml:space="preserve">: </w:t>
            </w:r>
            <w:r w:rsidRPr="008A67DB">
              <w:rPr>
                <w:rFonts w:ascii="Palatino" w:hAnsi="Palatino"/>
                <w:sz w:val="20"/>
                <w:szCs w:val="20"/>
              </w:rPr>
              <w:t>Victoria Lewis</w:t>
            </w:r>
          </w:p>
          <w:p w14:paraId="0DB3684B" w14:textId="77777777" w:rsidR="004B7695" w:rsidRPr="008A67DB" w:rsidRDefault="004B7695" w:rsidP="004B7695">
            <w:pPr>
              <w:numPr>
                <w:ilvl w:val="0"/>
                <w:numId w:val="2"/>
              </w:numPr>
              <w:rPr>
                <w:rFonts w:ascii="Palatino" w:hAnsi="Palatino"/>
                <w:sz w:val="20"/>
                <w:szCs w:val="20"/>
              </w:rPr>
            </w:pPr>
            <w:r w:rsidRPr="008A67DB">
              <w:rPr>
                <w:rFonts w:ascii="Palatino" w:hAnsi="Palatino"/>
                <w:color w:val="000000"/>
                <w:sz w:val="20"/>
                <w:szCs w:val="20"/>
              </w:rPr>
              <w:t>202-347-1351</w:t>
            </w:r>
            <w:r w:rsidRPr="008A67DB">
              <w:rPr>
                <w:rStyle w:val="phonenumber"/>
                <w:rFonts w:ascii="Palatino" w:hAnsi="Palatino"/>
                <w:sz w:val="20"/>
                <w:szCs w:val="20"/>
              </w:rPr>
              <w:t xml:space="preserve"> </w:t>
            </w:r>
            <w:r w:rsidRPr="008A67DB">
              <w:rPr>
                <w:rFonts w:ascii="Palatino" w:hAnsi="Palatino"/>
                <w:b/>
                <w:sz w:val="20"/>
                <w:szCs w:val="20"/>
              </w:rPr>
              <w:t>phone</w:t>
            </w:r>
          </w:p>
          <w:p w14:paraId="36B4CAB5" w14:textId="77777777" w:rsidR="004B7695" w:rsidRPr="008A67DB" w:rsidRDefault="004B7695" w:rsidP="004B7695">
            <w:pPr>
              <w:numPr>
                <w:ilvl w:val="0"/>
                <w:numId w:val="2"/>
              </w:numPr>
              <w:rPr>
                <w:rFonts w:ascii="Palatino" w:hAnsi="Palatino"/>
                <w:sz w:val="20"/>
                <w:szCs w:val="20"/>
              </w:rPr>
            </w:pPr>
            <w:r w:rsidRPr="008A67DB">
              <w:rPr>
                <w:rFonts w:ascii="Palatino" w:hAnsi="Palatino" w:cs="Arial"/>
                <w:color w:val="000000"/>
                <w:sz w:val="20"/>
                <w:szCs w:val="20"/>
              </w:rPr>
              <w:t xml:space="preserve">202-347-1292  </w:t>
            </w:r>
            <w:r w:rsidRPr="008A67DB">
              <w:rPr>
                <w:rFonts w:ascii="Palatino" w:hAnsi="Palatino"/>
                <w:b/>
                <w:sz w:val="20"/>
                <w:szCs w:val="20"/>
              </w:rPr>
              <w:t>fax</w:t>
            </w:r>
          </w:p>
          <w:p w14:paraId="50D143D7" w14:textId="77777777" w:rsidR="004B7695" w:rsidRPr="008A67DB" w:rsidRDefault="005834B0" w:rsidP="004B7695">
            <w:pPr>
              <w:numPr>
                <w:ilvl w:val="0"/>
                <w:numId w:val="2"/>
              </w:numPr>
              <w:rPr>
                <w:rFonts w:ascii="Palatino" w:hAnsi="Palatino"/>
                <w:sz w:val="20"/>
                <w:szCs w:val="20"/>
              </w:rPr>
            </w:pPr>
            <w:hyperlink r:id="rId9" w:history="1">
              <w:r w:rsidRPr="008A67DB">
                <w:rPr>
                  <w:rStyle w:val="Hyperlink"/>
                  <w:rFonts w:ascii="Palatino" w:hAnsi="Palatino" w:cs="Arial"/>
                  <w:sz w:val="20"/>
                  <w:szCs w:val="20"/>
                </w:rPr>
                <w:t>Victoria.lewis@fedex.com</w:t>
              </w:r>
            </w:hyperlink>
            <w:r w:rsidRPr="008A67DB">
              <w:rPr>
                <w:rFonts w:ascii="Palatino" w:hAnsi="Palatino" w:cs="Arial"/>
                <w:sz w:val="20"/>
                <w:szCs w:val="20"/>
              </w:rPr>
              <w:t xml:space="preserve"> </w:t>
            </w:r>
          </w:p>
        </w:tc>
        <w:tc>
          <w:tcPr>
            <w:tcW w:w="6170" w:type="dxa"/>
          </w:tcPr>
          <w:p w14:paraId="072470E4" w14:textId="77777777" w:rsidR="004B7695" w:rsidRPr="008A67DB" w:rsidRDefault="004B7695" w:rsidP="00944E84">
            <w:pPr>
              <w:rPr>
                <w:rFonts w:ascii="Palatino" w:hAnsi="Palatino"/>
                <w:sz w:val="20"/>
                <w:szCs w:val="20"/>
              </w:rPr>
            </w:pPr>
            <w:r w:rsidRPr="008A67DB">
              <w:rPr>
                <w:rFonts w:ascii="Palatino" w:hAnsi="Palatino"/>
                <w:sz w:val="20"/>
                <w:szCs w:val="20"/>
                <w:u w:val="single"/>
              </w:rPr>
              <w:t>Hours of Operation</w:t>
            </w:r>
            <w:r w:rsidRPr="008A67DB">
              <w:rPr>
                <w:rFonts w:ascii="Palatino" w:hAnsi="Palatino"/>
                <w:sz w:val="20"/>
                <w:szCs w:val="20"/>
              </w:rPr>
              <w:t>:</w:t>
            </w:r>
          </w:p>
          <w:p w14:paraId="1C0B8FE1" w14:textId="77777777" w:rsidR="004B7695" w:rsidRPr="008A67DB" w:rsidRDefault="004B7695" w:rsidP="004B7695">
            <w:pPr>
              <w:numPr>
                <w:ilvl w:val="0"/>
                <w:numId w:val="1"/>
              </w:numPr>
              <w:tabs>
                <w:tab w:val="clear" w:pos="1800"/>
                <w:tab w:val="left" w:pos="360"/>
                <w:tab w:val="right" w:leader="dot" w:pos="5274"/>
              </w:tabs>
              <w:ind w:left="360" w:right="-432"/>
              <w:rPr>
                <w:rFonts w:ascii="Palatino" w:hAnsi="Palatino"/>
                <w:sz w:val="20"/>
                <w:szCs w:val="20"/>
              </w:rPr>
            </w:pPr>
            <w:r w:rsidRPr="008A67DB">
              <w:rPr>
                <w:rFonts w:ascii="Palatino" w:hAnsi="Palatino"/>
                <w:sz w:val="20"/>
                <w:szCs w:val="20"/>
              </w:rPr>
              <w:t>Mon-Fri</w:t>
            </w:r>
            <w:r w:rsidRPr="008A67DB">
              <w:rPr>
                <w:rFonts w:ascii="Palatino" w:hAnsi="Palatino"/>
                <w:sz w:val="20"/>
                <w:szCs w:val="20"/>
              </w:rPr>
              <w:tab/>
              <w:t>7:00 a.m. – 7:00 p.m. (24 hr guest access)</w:t>
            </w:r>
          </w:p>
          <w:p w14:paraId="029B754C" w14:textId="77777777" w:rsidR="004B7695" w:rsidRPr="008A67DB" w:rsidRDefault="004B7695" w:rsidP="004B7695">
            <w:pPr>
              <w:numPr>
                <w:ilvl w:val="0"/>
                <w:numId w:val="1"/>
              </w:numPr>
              <w:tabs>
                <w:tab w:val="clear" w:pos="1800"/>
                <w:tab w:val="left" w:pos="360"/>
                <w:tab w:val="right" w:leader="dot" w:pos="5274"/>
              </w:tabs>
              <w:ind w:left="360" w:right="-432"/>
              <w:rPr>
                <w:rFonts w:ascii="Palatino" w:hAnsi="Palatino" w:cs="Arial"/>
                <w:color w:val="000000"/>
                <w:sz w:val="20"/>
                <w:szCs w:val="20"/>
              </w:rPr>
            </w:pPr>
            <w:r w:rsidRPr="008A67DB">
              <w:rPr>
                <w:rFonts w:ascii="Palatino" w:hAnsi="Palatino" w:cs="Arial"/>
                <w:color w:val="000000"/>
                <w:sz w:val="20"/>
                <w:szCs w:val="20"/>
              </w:rPr>
              <w:t>Saturday</w:t>
            </w:r>
            <w:r w:rsidRPr="008A67DB">
              <w:rPr>
                <w:rFonts w:ascii="Palatino" w:hAnsi="Palatino"/>
                <w:sz w:val="20"/>
                <w:szCs w:val="20"/>
              </w:rPr>
              <w:tab/>
            </w:r>
            <w:r w:rsidR="00A56568">
              <w:rPr>
                <w:rFonts w:ascii="Palatino" w:hAnsi="Palatino"/>
                <w:sz w:val="20"/>
                <w:szCs w:val="20"/>
              </w:rPr>
              <w:t>8:00 a.m.</w:t>
            </w:r>
            <w:r w:rsidR="00A56568" w:rsidRPr="008A67DB">
              <w:rPr>
                <w:rFonts w:ascii="Palatino" w:hAnsi="Palatino"/>
                <w:sz w:val="20"/>
                <w:szCs w:val="20"/>
              </w:rPr>
              <w:t>–</w:t>
            </w:r>
            <w:r w:rsidR="00A56568">
              <w:rPr>
                <w:rFonts w:ascii="Palatino" w:hAnsi="Palatino"/>
                <w:sz w:val="20"/>
                <w:szCs w:val="20"/>
              </w:rPr>
              <w:t xml:space="preserve"> </w:t>
            </w:r>
            <w:r w:rsidR="00034F5C" w:rsidRPr="008A67DB">
              <w:rPr>
                <w:rFonts w:ascii="Palatino" w:hAnsi="Palatino"/>
                <w:sz w:val="20"/>
                <w:szCs w:val="20"/>
              </w:rPr>
              <w:t>1:00</w:t>
            </w:r>
            <w:r w:rsidR="00A56568">
              <w:rPr>
                <w:rFonts w:ascii="Palatino" w:hAnsi="Palatino"/>
                <w:sz w:val="20"/>
                <w:szCs w:val="20"/>
              </w:rPr>
              <w:t xml:space="preserve"> </w:t>
            </w:r>
            <w:r w:rsidR="00034F5C" w:rsidRPr="008A67DB">
              <w:rPr>
                <w:rFonts w:ascii="Palatino" w:hAnsi="Palatino"/>
                <w:sz w:val="20"/>
                <w:szCs w:val="20"/>
              </w:rPr>
              <w:t>p</w:t>
            </w:r>
            <w:r w:rsidR="00A56568">
              <w:rPr>
                <w:rFonts w:ascii="Palatino" w:hAnsi="Palatino"/>
                <w:sz w:val="20"/>
                <w:szCs w:val="20"/>
              </w:rPr>
              <w:t>.</w:t>
            </w:r>
            <w:r w:rsidR="00034F5C" w:rsidRPr="008A67DB">
              <w:rPr>
                <w:rFonts w:ascii="Palatino" w:hAnsi="Palatino"/>
                <w:sz w:val="20"/>
                <w:szCs w:val="20"/>
              </w:rPr>
              <w:t>m</w:t>
            </w:r>
            <w:r w:rsidR="00A56568">
              <w:rPr>
                <w:rFonts w:ascii="Palatino" w:hAnsi="Palatino"/>
                <w:sz w:val="20"/>
                <w:szCs w:val="20"/>
              </w:rPr>
              <w:t xml:space="preserve">. </w:t>
            </w:r>
            <w:r w:rsidRPr="008A67DB">
              <w:rPr>
                <w:rFonts w:ascii="Palatino" w:hAnsi="Palatino"/>
                <w:sz w:val="20"/>
                <w:szCs w:val="20"/>
              </w:rPr>
              <w:t>(24 hr guest access)</w:t>
            </w:r>
          </w:p>
          <w:p w14:paraId="20EF8DD2" w14:textId="77777777" w:rsidR="004B7695" w:rsidRPr="008A67DB" w:rsidRDefault="004B7695" w:rsidP="004B7695">
            <w:pPr>
              <w:numPr>
                <w:ilvl w:val="0"/>
                <w:numId w:val="1"/>
              </w:numPr>
              <w:tabs>
                <w:tab w:val="clear" w:pos="1800"/>
                <w:tab w:val="left" w:pos="360"/>
                <w:tab w:val="right" w:leader="dot" w:pos="5274"/>
              </w:tabs>
              <w:ind w:left="360" w:right="-432"/>
              <w:rPr>
                <w:rFonts w:ascii="Palatino" w:hAnsi="Palatino" w:cs="Arial"/>
                <w:color w:val="000000"/>
                <w:sz w:val="20"/>
                <w:szCs w:val="20"/>
              </w:rPr>
            </w:pPr>
            <w:r w:rsidRPr="008A67DB">
              <w:rPr>
                <w:rFonts w:ascii="Palatino" w:hAnsi="Palatino" w:cs="Arial"/>
                <w:color w:val="000000"/>
                <w:sz w:val="20"/>
                <w:szCs w:val="20"/>
              </w:rPr>
              <w:t>Sunday</w:t>
            </w:r>
            <w:r w:rsidRPr="008A67DB">
              <w:rPr>
                <w:rFonts w:ascii="Palatino" w:hAnsi="Palatino" w:cs="Arial"/>
                <w:color w:val="000000"/>
                <w:sz w:val="20"/>
                <w:szCs w:val="20"/>
              </w:rPr>
              <w:tab/>
            </w:r>
            <w:r w:rsidRPr="008A67DB">
              <w:rPr>
                <w:rFonts w:ascii="Palatino" w:hAnsi="Palatino"/>
                <w:sz w:val="20"/>
                <w:szCs w:val="20"/>
              </w:rPr>
              <w:t>CLOSED (24 hr guest access)</w:t>
            </w:r>
          </w:p>
        </w:tc>
      </w:tr>
    </w:tbl>
    <w:p w14:paraId="77F6A020" w14:textId="77777777" w:rsidR="00152EF7" w:rsidRDefault="00152EF7"/>
    <w:sectPr w:rsidR="00152EF7" w:rsidSect="008A67D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98962" w14:textId="77777777" w:rsidR="00147727" w:rsidRDefault="00147727">
      <w:r>
        <w:separator/>
      </w:r>
    </w:p>
  </w:endnote>
  <w:endnote w:type="continuationSeparator" w:id="0">
    <w:p w14:paraId="7EF69319" w14:textId="77777777" w:rsidR="00147727" w:rsidRDefault="0014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0092D" w14:textId="77777777" w:rsidR="00147727" w:rsidRDefault="00147727">
      <w:r>
        <w:separator/>
      </w:r>
    </w:p>
  </w:footnote>
  <w:footnote w:type="continuationSeparator" w:id="0">
    <w:p w14:paraId="3C5DC381" w14:textId="77777777" w:rsidR="00147727" w:rsidRDefault="0014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D18"/>
    <w:multiLevelType w:val="hybridMultilevel"/>
    <w:tmpl w:val="8F74B7FC"/>
    <w:lvl w:ilvl="0" w:tplc="CDB2D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74AD6D93"/>
    <w:multiLevelType w:val="hybridMultilevel"/>
    <w:tmpl w:val="D218846A"/>
    <w:lvl w:ilvl="0" w:tplc="CDB2D8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95"/>
    <w:rsid w:val="00034F5C"/>
    <w:rsid w:val="00092AFB"/>
    <w:rsid w:val="000C131B"/>
    <w:rsid w:val="00142DB3"/>
    <w:rsid w:val="00147727"/>
    <w:rsid w:val="00152EF7"/>
    <w:rsid w:val="00305F89"/>
    <w:rsid w:val="0039249B"/>
    <w:rsid w:val="003F697A"/>
    <w:rsid w:val="00400CD7"/>
    <w:rsid w:val="004B7695"/>
    <w:rsid w:val="005834B0"/>
    <w:rsid w:val="005A47B0"/>
    <w:rsid w:val="00851CB4"/>
    <w:rsid w:val="008A67DB"/>
    <w:rsid w:val="00944E84"/>
    <w:rsid w:val="00946D98"/>
    <w:rsid w:val="009C5F05"/>
    <w:rsid w:val="00A055C1"/>
    <w:rsid w:val="00A56568"/>
    <w:rsid w:val="00A7392E"/>
    <w:rsid w:val="00B10351"/>
    <w:rsid w:val="00B735F4"/>
    <w:rsid w:val="00B77621"/>
    <w:rsid w:val="00BF42F7"/>
    <w:rsid w:val="00C36542"/>
    <w:rsid w:val="00CA5F9A"/>
    <w:rsid w:val="00CC4013"/>
    <w:rsid w:val="00DE4C7D"/>
    <w:rsid w:val="00E26C3A"/>
    <w:rsid w:val="00E40E7A"/>
    <w:rsid w:val="00E64414"/>
    <w:rsid w:val="00E65C14"/>
    <w:rsid w:val="00F82D14"/>
    <w:rsid w:val="00F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DB4AE4"/>
  <w15:chartTrackingRefBased/>
  <w15:docId w15:val="{DB7F6C50-F66A-452F-99AB-686532E8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69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B7695"/>
    <w:pPr>
      <w:keepNext/>
      <w:spacing w:after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B76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B7695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4B76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4B7695"/>
    <w:rPr>
      <w:color w:val="0000FF"/>
      <w:u w:val="single"/>
    </w:rPr>
  </w:style>
  <w:style w:type="character" w:customStyle="1" w:styleId="phonenumber">
    <w:name w:val="phonenumber"/>
    <w:basedOn w:val="DefaultParagraphFont"/>
    <w:rsid w:val="004B7695"/>
  </w:style>
  <w:style w:type="paragraph" w:styleId="BalloonText">
    <w:name w:val="Balloon Text"/>
    <w:basedOn w:val="Normal"/>
    <w:link w:val="BalloonTextChar"/>
    <w:uiPriority w:val="99"/>
    <w:semiHidden/>
    <w:unhideWhenUsed/>
    <w:rsid w:val="00034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F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toria.lewis@fed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mindSHIFT Technologies</Company>
  <LinksUpToDate>false</LinksUpToDate>
  <CharactersWithSpaces>2054</CharactersWithSpaces>
  <SharedDoc>false</SharedDoc>
  <HLinks>
    <vt:vector size="6" baseType="variant"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mailto:Victoria.lewis@fedex.com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Cunningham</dc:creator>
  <cp:keywords/>
  <cp:lastModifiedBy>Katie Nunn</cp:lastModifiedBy>
  <cp:revision>2</cp:revision>
  <dcterms:created xsi:type="dcterms:W3CDTF">2018-11-27T17:28:00Z</dcterms:created>
  <dcterms:modified xsi:type="dcterms:W3CDTF">2018-11-27T17:28:00Z</dcterms:modified>
</cp:coreProperties>
</file>